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E1BF" w14:textId="1E921563" w:rsidR="00DB6BE5" w:rsidRPr="0038662B" w:rsidRDefault="00DB6BE5" w:rsidP="00DB6BE5">
      <w:pPr>
        <w:pBdr>
          <w:left w:val="single" w:sz="18" w:space="11" w:color="E54E53"/>
        </w:pBdr>
        <w:spacing w:after="420" w:line="480" w:lineRule="auto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pl-PL"/>
        </w:rPr>
        <w:t>REGULAMIN KONKURSU</w:t>
      </w:r>
      <w:r w:rsidR="00B902AC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pl-PL"/>
        </w:rPr>
        <w:t xml:space="preserve"> TELEFONICZNEGO</w:t>
      </w:r>
    </w:p>
    <w:p w14:paraId="095F431E" w14:textId="77777777" w:rsidR="00DB6BE5" w:rsidRPr="0038662B" w:rsidRDefault="00DB6BE5" w:rsidP="00DB6BE5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</w:t>
      </w:r>
    </w:p>
    <w:p w14:paraId="269E8A93" w14:textId="2785E506" w:rsidR="005630CD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</w:t>
      </w:r>
      <w:r w:rsidR="00CC50AF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jest</w:t>
      </w:r>
      <w:r w:rsidR="005630CD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wydawca tygodnika „Przegląd 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</w:t>
      </w:r>
      <w:r w:rsidR="005630CD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143565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MIKAWAS Sp. z o.o.</w:t>
      </w:r>
      <w:r w:rsidR="005630CD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Piasecznie, ul. </w:t>
      </w:r>
      <w:r w:rsidR="000955D1">
        <w:rPr>
          <w:rFonts w:ascii="Times New Roman" w:eastAsia="Times New Roman" w:hAnsi="Times New Roman" w:cs="Times New Roman"/>
          <w:sz w:val="24"/>
          <w:szCs w:val="24"/>
          <w:lang w:eastAsia="pl-PL"/>
        </w:rPr>
        <w:t>Jana Pawła II 29</w:t>
      </w:r>
    </w:p>
    <w:p w14:paraId="2B36F77B" w14:textId="77777777" w:rsidR="00DB6BE5" w:rsidRPr="0038662B" w:rsidRDefault="0038662B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 działa</w:t>
      </w:r>
      <w:r w:rsidR="00DB6BE5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zlecenie własne.</w:t>
      </w:r>
    </w:p>
    <w:p w14:paraId="76C0E77F" w14:textId="43F37D6A" w:rsidR="00DB6BE5" w:rsidRPr="0038662B" w:rsidRDefault="00DB6BE5" w:rsidP="005630CD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trwać będzie w dni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podany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portalu Przeglądu Regionalnego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955D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55D1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  <w:r w:rsidR="005630CD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godz.12.00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Rzeczpospolitej Polskiej</w:t>
      </w:r>
    </w:p>
    <w:p w14:paraId="617DEDB8" w14:textId="77777777" w:rsidR="00DB6BE5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dobrowolny.</w:t>
      </w:r>
    </w:p>
    <w:p w14:paraId="37158BFA" w14:textId="77777777" w:rsidR="00DB6BE5" w:rsidRPr="0038662B" w:rsidRDefault="0038662B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W Konkursie</w:t>
      </w:r>
      <w:r w:rsidR="00DB6BE5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mogą brać udziału pracownicy Gazety, pracownicy innych podmiotów związanych z organizowaniem i przebiegiem Konkursu, a także ich małżonkowie i krewni w linii prostej.</w:t>
      </w:r>
    </w:p>
    <w:p w14:paraId="50A7D162" w14:textId="77777777" w:rsidR="00DB6BE5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nie jest grą losową w rozumieniu art. 2 ustawy z dnia 19 listopada 2009 r. o grach hazardowych.</w:t>
      </w:r>
    </w:p>
    <w:p w14:paraId="51187517" w14:textId="77777777" w:rsidR="00DB6BE5" w:rsidRPr="0038662B" w:rsidRDefault="00DB6BE5" w:rsidP="00DB6BE5">
      <w:pPr>
        <w:numPr>
          <w:ilvl w:val="0"/>
          <w:numId w:val="1"/>
        </w:numPr>
        <w:shd w:val="clear" w:color="auto" w:fill="FFFFFF"/>
        <w:spacing w:after="446" w:line="240" w:lineRule="auto"/>
        <w:ind w:left="6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UCZESTNICTWA W KONKURSIE</w:t>
      </w:r>
    </w:p>
    <w:p w14:paraId="3250E10D" w14:textId="32A7F502" w:rsidR="005630CD" w:rsidRPr="0038662B" w:rsidRDefault="00DB6BE5" w:rsidP="00287386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Uczestnikiem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 może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być wyłącznie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pełnoletni</w:t>
      </w:r>
      <w:r w:rsidR="00B902A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 osob</w:t>
      </w:r>
      <w:r w:rsidR="00B902A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="00B902A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posiadająca pełną zdolność do czynności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prawnych, zamieszkała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terytorium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  <w:r w:rsidR="00B90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D68690" w14:textId="6651857C" w:rsidR="00DB6BE5" w:rsidRPr="0038662B" w:rsidRDefault="00DB6BE5" w:rsidP="00287386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polega na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nagrodzeniu </w:t>
      </w:r>
      <w:r w:rsidR="00B902AC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 5 u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czestników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 </w:t>
      </w:r>
      <w:r w:rsidR="00B902AC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pierwsi</w:t>
      </w:r>
      <w:r w:rsidR="008D6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kolejności </w:t>
      </w:r>
      <w:r w:rsidR="00B902AC">
        <w:rPr>
          <w:rFonts w:ascii="Times New Roman" w:eastAsia="Times New Roman" w:hAnsi="Times New Roman" w:cs="Times New Roman"/>
          <w:sz w:val="24"/>
          <w:szCs w:val="24"/>
          <w:lang w:eastAsia="pl-PL"/>
        </w:rPr>
        <w:t>dodzwonią się o</w:t>
      </w:r>
      <w:r w:rsidR="008D618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90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godz.12.00 i udzielą poprawną o</w:t>
      </w:r>
      <w:r w:rsidR="005630CD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dpowied</w:t>
      </w:r>
      <w:r w:rsidR="00B902AC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="005630CD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pytanie zadane w konkursie, opublikowan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5630CD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portalu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„Przeglądu</w:t>
      </w:r>
      <w:r w:rsidR="005630CD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Regionalnego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5445534F" w14:textId="2EFCDB3F" w:rsidR="00DB6BE5" w:rsidRPr="0038662B" w:rsidRDefault="008D618A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telefonu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 konkursowego oznacza</w:t>
      </w:r>
      <w:r w:rsidR="00DB6BE5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jednoczesną akceptację przez Uczestnika postanowień niniejszego regulaminu.</w:t>
      </w:r>
    </w:p>
    <w:p w14:paraId="64B1E680" w14:textId="77777777" w:rsidR="00DB6BE5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zadania konkursowego, o którym mowa w pkt. 2.2:</w:t>
      </w:r>
    </w:p>
    <w:p w14:paraId="17E49B11" w14:textId="77777777" w:rsidR="00DB6BE5" w:rsidRPr="0038662B" w:rsidRDefault="00DB6BE5" w:rsidP="00DB6BE5">
      <w:pPr>
        <w:numPr>
          <w:ilvl w:val="2"/>
          <w:numId w:val="1"/>
        </w:numPr>
        <w:shd w:val="clear" w:color="auto" w:fill="FFFFFF"/>
        <w:spacing w:after="446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powinno być wynikiem osobistej</w:t>
      </w:r>
      <w:r w:rsidR="005630CD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0964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Uczestnika,</w:t>
      </w:r>
    </w:p>
    <w:p w14:paraId="381D8822" w14:textId="77777777" w:rsidR="00DB6BE5" w:rsidRPr="0038662B" w:rsidRDefault="00DB6BE5" w:rsidP="00DB6BE5">
      <w:pPr>
        <w:numPr>
          <w:ilvl w:val="2"/>
          <w:numId w:val="1"/>
        </w:numPr>
        <w:shd w:val="clear" w:color="auto" w:fill="FFFFFF"/>
        <w:spacing w:after="446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zawierać wulgaryzmów, treści obraźliwych lub treści sprzecznych z prawem,</w:t>
      </w:r>
    </w:p>
    <w:p w14:paraId="4EE93B38" w14:textId="3FACD46F" w:rsidR="00E92921" w:rsidRPr="0038662B" w:rsidRDefault="00DB6BE5" w:rsidP="007A7C70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Konkursie uwzględniane będą jedynie </w:t>
      </w:r>
      <w:r w:rsidR="008D6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telefony obsługiwane przez 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sieci operatorów telefonii komórkowej korzystających z polskich zasobów numeracji</w:t>
      </w:r>
      <w:r w:rsidR="00E9292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(+</w:t>
      </w:r>
      <w:r w:rsidR="00E9292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> 731 163 646</w:t>
      </w:r>
      <w:r w:rsidR="00E9292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podany 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portalu </w:t>
      </w:r>
      <w:r w:rsidR="00E9292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„Przeglądu 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Regionalnego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9292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liczy się kolejność </w:t>
      </w:r>
      <w:r w:rsidR="008D6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udanych połączeń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9292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poprawną odpowiedzią od godziny punkt 12.00, 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955D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06F4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55D1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E9292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6491C502" w14:textId="5B9997B3" w:rsidR="00DB6BE5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funkcjonowanie sieci GSM</w:t>
      </w:r>
      <w:r w:rsidR="008D61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99C301" w14:textId="6E021315" w:rsidR="00DB6BE5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zwraca kosztów </w:t>
      </w:r>
      <w:r w:rsidR="008D6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</w:t>
      </w:r>
      <w:r w:rsidR="00CC50A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telefonu.</w:t>
      </w:r>
    </w:p>
    <w:p w14:paraId="26DAF600" w14:textId="77777777" w:rsidR="00DB6BE5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weryfikacji, czy Uczestnik spełnia warunki określone w niniejszym Regulaminie. W tym celu może żądać od Uczestnika złożenia określonych oświadczeń na piśmie, podania określonych danych bądź przedłożenia określonych dokumentów niezbędnych do prawidłowego uczestnictwa w Konkursie, jak również podania adresu zamieszkania i numeru telefonu kontaktowego. Niespełnienie warunków wynikających z niniejszego Regulaminu lub nieuzasadniona odmowa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spełnienia powyższych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żądań po przeprowadzeniu postępowania wyjaśniającego może spowodować wykluczenie danego Uczestnika z Konkursu z jednoczesnym wygaśnięciem prawa do nagród wymienionych w pkt 3 poniżej.</w:t>
      </w:r>
    </w:p>
    <w:p w14:paraId="391C228F" w14:textId="77777777" w:rsidR="00DB6BE5" w:rsidRPr="0038662B" w:rsidRDefault="00DB6BE5" w:rsidP="00DB6BE5">
      <w:pPr>
        <w:numPr>
          <w:ilvl w:val="0"/>
          <w:numId w:val="1"/>
        </w:numPr>
        <w:shd w:val="clear" w:color="auto" w:fill="FFFFFF"/>
        <w:spacing w:after="446" w:line="240" w:lineRule="auto"/>
        <w:ind w:left="6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PRZYZNAWANIA NAGRÓD W KONKURSIE</w:t>
      </w:r>
    </w:p>
    <w:p w14:paraId="0766A982" w14:textId="55B4F50E" w:rsidR="00121AD1" w:rsidRPr="0038662B" w:rsidRDefault="00DB6BE5" w:rsidP="00D93C11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  Konkurs</w:t>
      </w:r>
      <w:r w:rsidR="00E9292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wygrywają osoby, </w:t>
      </w:r>
      <w:r w:rsidR="00095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</w:t>
      </w:r>
      <w:r w:rsidR="008D6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 </w:t>
      </w:r>
      <w:r w:rsidR="000955D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C5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dzieliły </w:t>
      </w:r>
      <w:r w:rsidR="00CC50AF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poprawną</w:t>
      </w:r>
      <w:r w:rsidR="00E9292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</w:t>
      </w:r>
      <w:r w:rsidR="008D618A">
        <w:rPr>
          <w:rFonts w:ascii="Times New Roman" w:eastAsia="Times New Roman" w:hAnsi="Times New Roman" w:cs="Times New Roman"/>
          <w:sz w:val="24"/>
          <w:szCs w:val="24"/>
          <w:lang w:eastAsia="pl-PL"/>
        </w:rPr>
        <w:t>ź,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E9292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zasadami</w:t>
      </w:r>
      <w:r w:rsidR="00121AD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opisanymi </w:t>
      </w:r>
      <w:r w:rsidR="007E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portalu </w:t>
      </w:r>
      <w:r w:rsidR="00E9292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„Przeglądu </w:t>
      </w:r>
      <w:r w:rsidR="007E7511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Regionalnego</w:t>
      </w:r>
      <w:r w:rsidR="00121AD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14:paraId="0881A6BD" w14:textId="314D5314" w:rsidR="00DB6BE5" w:rsidRPr="0038662B" w:rsidRDefault="0038662B" w:rsidP="005C5C6D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Zwycięzcy </w:t>
      </w:r>
      <w:r w:rsidR="008D618A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="00DB6BE5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powiadamiani przez Organizatora o wygranej</w:t>
      </w:r>
      <w:r w:rsidR="008D6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udzieleniu prawidłowej odpowiedzi</w:t>
      </w:r>
      <w:r w:rsidR="00DB6BE5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E65136" w14:textId="77777777" w:rsidR="00DB6BE5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nie zwalnia Uczestników Konkursu z ciążących na nich obowiązków publicznoprawnych na podstawie ogólnie obowiązujących przepisów prawa.</w:t>
      </w:r>
    </w:p>
    <w:p w14:paraId="4EC6796E" w14:textId="77777777" w:rsidR="00DB6BE5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niemożność ani utrudnienia odbioru nagrody z przyczyn nie leżących po jego stronie.</w:t>
      </w:r>
    </w:p>
    <w:p w14:paraId="2F2D51B2" w14:textId="77777777" w:rsidR="00DB6BE5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nieodebrane w terminie ulegają przepadkowi na rzecz Organizatora.</w:t>
      </w:r>
    </w:p>
    <w:p w14:paraId="78A3E03E" w14:textId="00640A24" w:rsidR="00DB6BE5" w:rsidRPr="0038662B" w:rsidRDefault="0038662B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Zwycięzca staje</w:t>
      </w:r>
      <w:r w:rsidR="00DB6BE5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wyłącznie odpowiedzialny za nagrodę, a Organizator nie ponosi odpowiedzialności za zdarzenia, które będą miały miejsce po odebraniu nagrody, a będą dotyczyć bezpośrednio lub pośrednio tej nagrody.</w:t>
      </w:r>
    </w:p>
    <w:p w14:paraId="41DEAEC6" w14:textId="77777777" w:rsidR="00DB6BE5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ma prawo w każdym momencie trwania Konkursu wykluczyć Uczestnika z udziału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w Konkursie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odmówić mu przyznania 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nagrody, w stosunku do Uczestnika, do którego powziął podejrzenie o działania sprzeczne z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regulaminem po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przeprowadzeniu postępowania wyjaśniającego stwierdzającego dokonanie naruszeń.</w:t>
      </w:r>
    </w:p>
    <w:p w14:paraId="16E3AC56" w14:textId="77777777" w:rsidR="00DB6BE5" w:rsidRPr="0038662B" w:rsidRDefault="00DB6BE5" w:rsidP="00DB6BE5">
      <w:pPr>
        <w:numPr>
          <w:ilvl w:val="0"/>
          <w:numId w:val="1"/>
        </w:numPr>
        <w:shd w:val="clear" w:color="auto" w:fill="FFFFFF"/>
        <w:spacing w:after="446" w:line="240" w:lineRule="auto"/>
        <w:ind w:left="6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KOŃCOWE</w:t>
      </w:r>
    </w:p>
    <w:p w14:paraId="375720E1" w14:textId="7268B68C" w:rsidR="00DB6BE5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 jest jawny. Regulamin dostępny jest w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Gazety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stronie </w:t>
      </w:r>
      <w:r w:rsidR="00121AD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www.</w:t>
      </w:r>
      <w:r w:rsidR="007E75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przegladregionalny</w:t>
      </w:r>
      <w:r w:rsidR="00121AD1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.pl</w:t>
      </w:r>
    </w:p>
    <w:p w14:paraId="24953613" w14:textId="77777777" w:rsidR="00DB6BE5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kwestiach nieuregulowanych niniejszym regulaminem </w:t>
      </w:r>
      <w:r w:rsidR="0038662B"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 się odpowiednie przepisy</w:t>
      </w: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Cywilnego.</w:t>
      </w:r>
    </w:p>
    <w:p w14:paraId="0B4844AE" w14:textId="12552AB7" w:rsidR="00DB6BE5" w:rsidRPr="0038662B" w:rsidRDefault="00DB6BE5" w:rsidP="00DB6BE5">
      <w:pPr>
        <w:numPr>
          <w:ilvl w:val="1"/>
          <w:numId w:val="1"/>
        </w:numPr>
        <w:shd w:val="clear" w:color="auto" w:fill="FFFFFF"/>
        <w:spacing w:after="446" w:line="240" w:lineRule="auto"/>
        <w:ind w:left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przeprowadzania Konkursu określa wyłącznie niniejszy regulamin. Wszelkie materiały promocyjno-reklamowe mają charakter wyłącznie informacyjny. </w:t>
      </w:r>
    </w:p>
    <w:sectPr w:rsidR="00DB6BE5" w:rsidRPr="0038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2C2D"/>
    <w:multiLevelType w:val="multilevel"/>
    <w:tmpl w:val="D0B40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47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48"/>
    <w:rsid w:val="000955D1"/>
    <w:rsid w:val="00121AD1"/>
    <w:rsid w:val="00143565"/>
    <w:rsid w:val="002229D4"/>
    <w:rsid w:val="002A0964"/>
    <w:rsid w:val="00346548"/>
    <w:rsid w:val="0038662B"/>
    <w:rsid w:val="003A43F6"/>
    <w:rsid w:val="005630CD"/>
    <w:rsid w:val="005D59BD"/>
    <w:rsid w:val="00724807"/>
    <w:rsid w:val="00765631"/>
    <w:rsid w:val="007E7511"/>
    <w:rsid w:val="008D618A"/>
    <w:rsid w:val="00A96CF7"/>
    <w:rsid w:val="00B902AC"/>
    <w:rsid w:val="00C06F4A"/>
    <w:rsid w:val="00C22125"/>
    <w:rsid w:val="00CC50AF"/>
    <w:rsid w:val="00CE5F8B"/>
    <w:rsid w:val="00DB6BE5"/>
    <w:rsid w:val="00E9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9FA8"/>
  <w15:chartTrackingRefBased/>
  <w15:docId w15:val="{0B6B9A9B-1DF7-4D68-8E08-FB8B39E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B6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6B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 Piechowska</dc:creator>
  <cp:keywords/>
  <dc:description/>
  <cp:lastModifiedBy>abc</cp:lastModifiedBy>
  <cp:revision>8</cp:revision>
  <dcterms:created xsi:type="dcterms:W3CDTF">2019-02-12T15:09:00Z</dcterms:created>
  <dcterms:modified xsi:type="dcterms:W3CDTF">2022-06-10T08:42:00Z</dcterms:modified>
</cp:coreProperties>
</file>